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40" w:rsidRPr="00A67665" w:rsidRDefault="00684940" w:rsidP="00684940">
      <w:pPr>
        <w:shd w:val="clear" w:color="auto" w:fill="FFFFFF"/>
        <w:spacing w:before="262" w:after="131" w:line="240" w:lineRule="auto"/>
        <w:outlineLvl w:val="1"/>
        <w:rPr>
          <w:rFonts w:ascii="Verdana" w:eastAsia="Times New Roman" w:hAnsi="Verdana" w:cs="Times New Roman"/>
          <w:color w:val="767E81"/>
          <w:lang w:eastAsia="nl-NL"/>
        </w:rPr>
      </w:pPr>
      <w:r w:rsidRPr="00A67665">
        <w:rPr>
          <w:rFonts w:ascii="Verdana" w:eastAsia="Times New Roman" w:hAnsi="Verdana" w:cs="Times New Roman"/>
          <w:b/>
          <w:bCs/>
          <w:color w:val="767E81"/>
          <w:lang w:eastAsia="nl-NL"/>
        </w:rPr>
        <w:t>Levertijd &amp; verzendkosten</w:t>
      </w:r>
    </w:p>
    <w:p w:rsidR="00684940"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 xml:space="preserve">Wij doen zorgvuldig ons best de bestelling zo spoedig mogelijk bij u af te leveren. Bestellingen die op werkdagen vóór </w:t>
      </w:r>
      <w:r>
        <w:rPr>
          <w:rFonts w:ascii="Helvetica" w:eastAsia="Times New Roman" w:hAnsi="Helvetica" w:cs="Helvetica"/>
          <w:color w:val="555555"/>
          <w:sz w:val="15"/>
          <w:szCs w:val="15"/>
          <w:lang w:eastAsia="nl-NL"/>
        </w:rPr>
        <w:t>14.00 uur</w:t>
      </w:r>
      <w:r w:rsidRPr="00A67665">
        <w:rPr>
          <w:rFonts w:ascii="Helvetica" w:eastAsia="Times New Roman" w:hAnsi="Helvetica" w:cs="Helvetica"/>
          <w:color w:val="555555"/>
          <w:sz w:val="15"/>
          <w:szCs w:val="15"/>
          <w:lang w:eastAsia="nl-NL"/>
        </w:rPr>
        <w:t xml:space="preserve"> worden gedaan, proberen wij dezelfde dag nog te verzenden. Niet altijd lukt het ons echter om dit na te komen en dan kan de levering van uw bestelling iets langer duren. </w:t>
      </w:r>
    </w:p>
    <w:p w:rsidR="00684940" w:rsidRPr="00A67665"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 xml:space="preserve">De vermelde prijzen zijn </w:t>
      </w:r>
      <w:r>
        <w:rPr>
          <w:rFonts w:ascii="Helvetica" w:eastAsia="Times New Roman" w:hAnsi="Helvetica" w:cs="Helvetica"/>
          <w:color w:val="555555"/>
          <w:sz w:val="15"/>
          <w:szCs w:val="15"/>
          <w:lang w:eastAsia="nl-NL"/>
        </w:rPr>
        <w:t>in</w:t>
      </w:r>
      <w:r w:rsidRPr="00A67665">
        <w:rPr>
          <w:rFonts w:ascii="Helvetica" w:eastAsia="Times New Roman" w:hAnsi="Helvetica" w:cs="Helvetica"/>
          <w:color w:val="555555"/>
          <w:sz w:val="15"/>
          <w:szCs w:val="15"/>
          <w:lang w:eastAsia="nl-NL"/>
        </w:rPr>
        <w:t xml:space="preserve">clusief verzendkosten. Levering verloopt via </w:t>
      </w:r>
      <w:r>
        <w:rPr>
          <w:rFonts w:ascii="Helvetica" w:eastAsia="Times New Roman" w:hAnsi="Helvetica" w:cs="Helvetica"/>
          <w:color w:val="555555"/>
          <w:sz w:val="15"/>
          <w:szCs w:val="15"/>
          <w:lang w:eastAsia="nl-NL"/>
        </w:rPr>
        <w:t>de</w:t>
      </w:r>
      <w:r w:rsidRPr="00A67665">
        <w:rPr>
          <w:rFonts w:ascii="Helvetica" w:eastAsia="Times New Roman" w:hAnsi="Helvetica" w:cs="Helvetica"/>
          <w:color w:val="555555"/>
          <w:sz w:val="15"/>
          <w:szCs w:val="15"/>
          <w:lang w:eastAsia="nl-NL"/>
        </w:rPr>
        <w:t xml:space="preserve"> pakketbezorger </w:t>
      </w:r>
      <w:proofErr w:type="spellStart"/>
      <w:r w:rsidRPr="00A67665">
        <w:rPr>
          <w:rFonts w:ascii="Helvetica" w:eastAsia="Times New Roman" w:hAnsi="Helvetica" w:cs="Helvetica"/>
          <w:color w:val="555555"/>
          <w:sz w:val="15"/>
          <w:szCs w:val="15"/>
          <w:lang w:eastAsia="nl-NL"/>
        </w:rPr>
        <w:t>van</w:t>
      </w:r>
      <w:r>
        <w:rPr>
          <w:rFonts w:ascii="Helvetica" w:eastAsia="Times New Roman" w:hAnsi="Helvetica" w:cs="Helvetica"/>
          <w:color w:val="555555"/>
          <w:sz w:val="15"/>
          <w:szCs w:val="15"/>
          <w:lang w:eastAsia="nl-NL"/>
        </w:rPr>
        <w:t>DHL</w:t>
      </w:r>
      <w:proofErr w:type="spellEnd"/>
      <w:r w:rsidRPr="00A67665">
        <w:rPr>
          <w:rFonts w:ascii="Helvetica" w:eastAsia="Times New Roman" w:hAnsi="Helvetica" w:cs="Helvetica"/>
          <w:color w:val="555555"/>
          <w:sz w:val="15"/>
          <w:szCs w:val="15"/>
          <w:lang w:eastAsia="nl-NL"/>
        </w:rPr>
        <w:t xml:space="preserve">. Over het algemeen zal de aflevering </w:t>
      </w:r>
      <w:r>
        <w:rPr>
          <w:rFonts w:ascii="Helvetica" w:eastAsia="Times New Roman" w:hAnsi="Helvetica" w:cs="Helvetica"/>
          <w:color w:val="555555"/>
          <w:sz w:val="15"/>
          <w:szCs w:val="15"/>
          <w:lang w:eastAsia="nl-NL"/>
        </w:rPr>
        <w:t xml:space="preserve">op </w:t>
      </w:r>
      <w:r w:rsidRPr="00A67665">
        <w:rPr>
          <w:rFonts w:ascii="Helvetica" w:eastAsia="Times New Roman" w:hAnsi="Helvetica" w:cs="Helvetica"/>
          <w:color w:val="555555"/>
          <w:sz w:val="15"/>
          <w:szCs w:val="15"/>
          <w:lang w:eastAsia="nl-NL"/>
        </w:rPr>
        <w:t xml:space="preserve">de </w:t>
      </w:r>
      <w:r>
        <w:rPr>
          <w:rFonts w:ascii="Helvetica" w:eastAsia="Times New Roman" w:hAnsi="Helvetica" w:cs="Helvetica"/>
          <w:color w:val="555555"/>
          <w:sz w:val="15"/>
          <w:szCs w:val="15"/>
          <w:lang w:eastAsia="nl-NL"/>
        </w:rPr>
        <w:t>tweede</w:t>
      </w:r>
      <w:r w:rsidRPr="00A67665">
        <w:rPr>
          <w:rFonts w:ascii="Helvetica" w:eastAsia="Times New Roman" w:hAnsi="Helvetica" w:cs="Helvetica"/>
          <w:color w:val="555555"/>
          <w:sz w:val="15"/>
          <w:szCs w:val="15"/>
          <w:lang w:eastAsia="nl-NL"/>
        </w:rPr>
        <w:t xml:space="preserve"> werkdag</w:t>
      </w:r>
      <w:r>
        <w:rPr>
          <w:rFonts w:ascii="Helvetica" w:eastAsia="Times New Roman" w:hAnsi="Helvetica" w:cs="Helvetica"/>
          <w:color w:val="555555"/>
          <w:sz w:val="15"/>
          <w:szCs w:val="15"/>
          <w:lang w:eastAsia="nl-NL"/>
        </w:rPr>
        <w:t xml:space="preserve"> na de bestelling</w:t>
      </w:r>
      <w:r w:rsidRPr="00A67665">
        <w:rPr>
          <w:rFonts w:ascii="Helvetica" w:eastAsia="Times New Roman" w:hAnsi="Helvetica" w:cs="Helvetica"/>
          <w:color w:val="555555"/>
          <w:sz w:val="15"/>
          <w:szCs w:val="15"/>
          <w:lang w:eastAsia="nl-NL"/>
        </w:rPr>
        <w:t xml:space="preserve"> tussen 9:00 en 18:00 plaatsvinden. Helaas kunnen wij het moment van aflevering niet garanderen.</w:t>
      </w:r>
    </w:p>
    <w:p w:rsidR="00684940" w:rsidRPr="00A67665" w:rsidRDefault="00684940" w:rsidP="00684940">
      <w:pPr>
        <w:shd w:val="clear" w:color="auto" w:fill="FFFFFF"/>
        <w:spacing w:before="262" w:after="131" w:line="240" w:lineRule="auto"/>
        <w:outlineLvl w:val="1"/>
        <w:rPr>
          <w:rFonts w:ascii="Verdana" w:eastAsia="Times New Roman" w:hAnsi="Verdana" w:cs="Times New Roman"/>
          <w:color w:val="767E81"/>
          <w:lang w:eastAsia="nl-NL"/>
        </w:rPr>
      </w:pPr>
      <w:r w:rsidRPr="00A67665">
        <w:rPr>
          <w:rFonts w:ascii="Verdana" w:eastAsia="Times New Roman" w:hAnsi="Verdana" w:cs="Times New Roman"/>
          <w:b/>
          <w:bCs/>
          <w:color w:val="767E81"/>
          <w:lang w:eastAsia="nl-NL"/>
        </w:rPr>
        <w:t>Contact</w:t>
      </w:r>
    </w:p>
    <w:p w:rsidR="00684940" w:rsidRPr="00A67665"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Wij doen ons uiterste best voor u als klant. Daar hoort bij dat u ons eenvoudig kunt contacteren. Mocht u vragen hebben over het een of ander dan kunt u ons bereiken middels de volgende gegevens:</w:t>
      </w:r>
    </w:p>
    <w:p w:rsidR="00684940" w:rsidRPr="00A67665"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Pr>
          <w:rFonts w:ascii="Helvetica" w:eastAsia="Times New Roman" w:hAnsi="Helvetica" w:cs="Helvetica"/>
          <w:color w:val="555555"/>
          <w:sz w:val="15"/>
          <w:szCs w:val="15"/>
          <w:lang w:eastAsia="nl-NL"/>
        </w:rPr>
        <w:t xml:space="preserve">Het </w:t>
      </w:r>
      <w:proofErr w:type="spellStart"/>
      <w:r>
        <w:rPr>
          <w:rFonts w:ascii="Helvetica" w:eastAsia="Times New Roman" w:hAnsi="Helvetica" w:cs="Helvetica"/>
          <w:color w:val="555555"/>
          <w:sz w:val="15"/>
          <w:szCs w:val="15"/>
          <w:lang w:eastAsia="nl-NL"/>
        </w:rPr>
        <w:t>Kadohuijs</w:t>
      </w:r>
      <w:proofErr w:type="spellEnd"/>
      <w:r>
        <w:rPr>
          <w:rFonts w:ascii="Helvetica" w:eastAsia="Times New Roman" w:hAnsi="Helvetica" w:cs="Helvetica"/>
          <w:color w:val="555555"/>
          <w:sz w:val="15"/>
          <w:szCs w:val="15"/>
          <w:lang w:eastAsia="nl-NL"/>
        </w:rPr>
        <w:t xml:space="preserve"> Hem en Haar</w:t>
      </w:r>
      <w:r>
        <w:rPr>
          <w:rFonts w:ascii="Helvetica" w:eastAsia="Times New Roman" w:hAnsi="Helvetica" w:cs="Helvetica"/>
          <w:color w:val="555555"/>
          <w:sz w:val="15"/>
          <w:szCs w:val="15"/>
          <w:lang w:eastAsia="nl-NL"/>
        </w:rPr>
        <w:br/>
        <w:t>Tel: 06-28940247</w:t>
      </w:r>
      <w:r>
        <w:rPr>
          <w:rFonts w:ascii="Helvetica" w:eastAsia="Times New Roman" w:hAnsi="Helvetica" w:cs="Helvetica"/>
          <w:color w:val="555555"/>
          <w:sz w:val="15"/>
          <w:szCs w:val="15"/>
          <w:lang w:eastAsia="nl-NL"/>
        </w:rPr>
        <w:br/>
        <w:t>Mail: info@hetkadohuijshemenhaar.nl</w:t>
      </w:r>
      <w:r w:rsidRPr="00A67665">
        <w:rPr>
          <w:rFonts w:ascii="Helvetica" w:eastAsia="Times New Roman" w:hAnsi="Helvetica" w:cs="Helvetica"/>
          <w:color w:val="555555"/>
          <w:sz w:val="15"/>
          <w:szCs w:val="15"/>
          <w:lang w:eastAsia="nl-NL"/>
        </w:rPr>
        <w:br/>
        <w:t>Onze domei</w:t>
      </w:r>
      <w:r>
        <w:rPr>
          <w:rFonts w:ascii="Helvetica" w:eastAsia="Times New Roman" w:hAnsi="Helvetica" w:cs="Helvetica"/>
          <w:color w:val="555555"/>
          <w:sz w:val="15"/>
          <w:szCs w:val="15"/>
          <w:lang w:eastAsia="nl-NL"/>
        </w:rPr>
        <w:t>nnaam is www.hetkadohuijshemenhaar.nl</w:t>
      </w:r>
      <w:r w:rsidRPr="00A67665">
        <w:rPr>
          <w:rFonts w:ascii="Helvetica" w:eastAsia="Times New Roman" w:hAnsi="Helvetica" w:cs="Helvetica"/>
          <w:color w:val="555555"/>
          <w:sz w:val="15"/>
          <w:szCs w:val="15"/>
          <w:lang w:eastAsia="nl-NL"/>
        </w:rPr>
        <w:br/>
        <w:t>Ons vestigingsadres:</w:t>
      </w:r>
      <w:r w:rsidRPr="00A67665">
        <w:rPr>
          <w:rFonts w:ascii="Helvetica" w:eastAsia="Times New Roman" w:hAnsi="Helvetica" w:cs="Helvetica"/>
          <w:color w:val="555555"/>
          <w:sz w:val="15"/>
          <w:szCs w:val="15"/>
          <w:lang w:eastAsia="nl-NL"/>
        </w:rPr>
        <w:br/>
      </w:r>
      <w:r>
        <w:rPr>
          <w:rFonts w:ascii="Helvetica" w:eastAsia="Times New Roman" w:hAnsi="Helvetica" w:cs="Helvetica"/>
          <w:color w:val="555555"/>
          <w:sz w:val="15"/>
          <w:szCs w:val="15"/>
          <w:lang w:eastAsia="nl-NL"/>
        </w:rPr>
        <w:t>Koperwiek 45</w:t>
      </w:r>
      <w:r>
        <w:rPr>
          <w:rFonts w:ascii="Helvetica" w:eastAsia="Times New Roman" w:hAnsi="Helvetica" w:cs="Helvetica"/>
          <w:color w:val="555555"/>
          <w:sz w:val="15"/>
          <w:szCs w:val="15"/>
          <w:lang w:eastAsia="nl-NL"/>
        </w:rPr>
        <w:br/>
        <w:t>1606 CT  Venhuizen</w:t>
      </w:r>
      <w:r w:rsidRPr="00A67665">
        <w:rPr>
          <w:rFonts w:ascii="Helvetica" w:eastAsia="Times New Roman" w:hAnsi="Helvetica" w:cs="Helvetica"/>
          <w:color w:val="555555"/>
          <w:sz w:val="15"/>
          <w:szCs w:val="15"/>
          <w:lang w:eastAsia="nl-NL"/>
        </w:rPr>
        <w:br/>
        <w:t>KVK: 60169257</w:t>
      </w:r>
      <w:r>
        <w:rPr>
          <w:rFonts w:ascii="Helvetica" w:eastAsia="Times New Roman" w:hAnsi="Helvetica" w:cs="Helvetica"/>
          <w:color w:val="555555"/>
          <w:sz w:val="15"/>
          <w:szCs w:val="15"/>
          <w:lang w:eastAsia="nl-NL"/>
        </w:rPr>
        <w:br/>
        <w:t xml:space="preserve">BTW: </w:t>
      </w:r>
      <w:r w:rsidRPr="00A67665">
        <w:rPr>
          <w:rFonts w:ascii="Helvetica" w:eastAsia="Times New Roman" w:hAnsi="Helvetica" w:cs="Helvetica"/>
          <w:color w:val="555555"/>
          <w:sz w:val="15"/>
          <w:szCs w:val="15"/>
          <w:lang w:eastAsia="nl-NL"/>
        </w:rPr>
        <w:t>NL187979625B01</w:t>
      </w:r>
    </w:p>
    <w:p w:rsidR="00684940" w:rsidRPr="00A67665"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 </w:t>
      </w:r>
    </w:p>
    <w:p w:rsidR="00684940" w:rsidRDefault="00684940" w:rsidP="00684940">
      <w:pPr>
        <w:shd w:val="clear" w:color="auto" w:fill="FFFFFF"/>
        <w:spacing w:before="262" w:after="131" w:line="240" w:lineRule="auto"/>
        <w:outlineLvl w:val="1"/>
        <w:rPr>
          <w:rFonts w:ascii="Verdana" w:eastAsia="Times New Roman" w:hAnsi="Verdana" w:cs="Times New Roman"/>
          <w:b/>
          <w:bCs/>
          <w:color w:val="767E81"/>
          <w:lang w:eastAsia="nl-NL"/>
        </w:rPr>
      </w:pPr>
    </w:p>
    <w:p w:rsidR="00684940" w:rsidRPr="00A67665" w:rsidRDefault="00684940" w:rsidP="00684940">
      <w:pPr>
        <w:shd w:val="clear" w:color="auto" w:fill="FFFFFF"/>
        <w:spacing w:before="262" w:after="131" w:line="240" w:lineRule="auto"/>
        <w:outlineLvl w:val="1"/>
        <w:rPr>
          <w:rFonts w:ascii="Verdana" w:eastAsia="Times New Roman" w:hAnsi="Verdana" w:cs="Times New Roman"/>
          <w:color w:val="767E81"/>
          <w:lang w:eastAsia="nl-NL"/>
        </w:rPr>
      </w:pPr>
      <w:r w:rsidRPr="00A67665">
        <w:rPr>
          <w:rFonts w:ascii="Verdana" w:eastAsia="Times New Roman" w:hAnsi="Verdana" w:cs="Times New Roman"/>
          <w:b/>
          <w:bCs/>
          <w:color w:val="767E81"/>
          <w:lang w:eastAsia="nl-NL"/>
        </w:rPr>
        <w:t>Betaalmethodes</w:t>
      </w:r>
    </w:p>
    <w:p w:rsidR="00684940" w:rsidRPr="00A67665" w:rsidRDefault="00684940" w:rsidP="00684940">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U kunt uw bestelling op verschillende manier betalen. Momenteel bieden we d</w:t>
      </w:r>
      <w:r>
        <w:rPr>
          <w:rFonts w:ascii="Helvetica" w:eastAsia="Times New Roman" w:hAnsi="Helvetica" w:cs="Helvetica"/>
          <w:color w:val="555555"/>
          <w:sz w:val="15"/>
          <w:szCs w:val="15"/>
          <w:lang w:eastAsia="nl-NL"/>
        </w:rPr>
        <w:t>e volgende betaalmethodes aan:</w:t>
      </w:r>
      <w:r>
        <w:rPr>
          <w:rFonts w:ascii="Helvetica" w:eastAsia="Times New Roman" w:hAnsi="Helvetica" w:cs="Helvetica"/>
          <w:color w:val="555555"/>
          <w:sz w:val="15"/>
          <w:szCs w:val="15"/>
          <w:lang w:eastAsia="nl-NL"/>
        </w:rPr>
        <w:br/>
      </w:r>
      <w:r w:rsidRPr="00A67665">
        <w:rPr>
          <w:rFonts w:ascii="Helvetica" w:eastAsia="Times New Roman" w:hAnsi="Helvetica" w:cs="Helvetica"/>
          <w:color w:val="555555"/>
          <w:sz w:val="15"/>
          <w:szCs w:val="15"/>
          <w:lang w:eastAsia="nl-NL"/>
        </w:rPr>
        <w:t>– Overboeking</w:t>
      </w:r>
      <w:r>
        <w:rPr>
          <w:rFonts w:ascii="Helvetica" w:eastAsia="Times New Roman" w:hAnsi="Helvetica" w:cs="Helvetica"/>
          <w:color w:val="555555"/>
          <w:sz w:val="15"/>
          <w:szCs w:val="15"/>
          <w:lang w:eastAsia="nl-NL"/>
        </w:rPr>
        <w:br/>
      </w:r>
      <w:r w:rsidRPr="00A67665">
        <w:rPr>
          <w:rFonts w:ascii="Helvetica" w:eastAsia="Times New Roman" w:hAnsi="Helvetica" w:cs="Helvetica"/>
          <w:color w:val="555555"/>
          <w:sz w:val="15"/>
          <w:szCs w:val="15"/>
          <w:lang w:eastAsia="nl-NL"/>
        </w:rPr>
        <w:t>–</w:t>
      </w:r>
      <w:r>
        <w:rPr>
          <w:rFonts w:ascii="Helvetica" w:eastAsia="Times New Roman" w:hAnsi="Helvetica" w:cs="Helvetica"/>
          <w:color w:val="555555"/>
          <w:sz w:val="15"/>
          <w:szCs w:val="15"/>
          <w:lang w:eastAsia="nl-NL"/>
        </w:rPr>
        <w:t xml:space="preserve"> Betaling bij afhalen</w:t>
      </w:r>
    </w:p>
    <w:p w:rsidR="00684940" w:rsidRDefault="00684940" w:rsidP="00684940"/>
    <w:p w:rsidR="00922AF5" w:rsidRDefault="00684940"/>
    <w:sectPr w:rsidR="00922AF5" w:rsidSect="004942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684940"/>
    <w:rsid w:val="001054EC"/>
    <w:rsid w:val="004942DB"/>
    <w:rsid w:val="005011DD"/>
    <w:rsid w:val="006849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4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49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995</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2019-01-12T14:01:00Z</dcterms:created>
  <dcterms:modified xsi:type="dcterms:W3CDTF">2019-01-12T14:02:00Z</dcterms:modified>
</cp:coreProperties>
</file>